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0FDE3B4" w:rsidR="00B77CE9" w:rsidRPr="006937F4" w:rsidRDefault="00B3025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Транспортна політика України в умовах євроінтеграції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2BD85CFC" w:rsidR="009C582A" w:rsidRPr="004F0683" w:rsidRDefault="00DD7631" w:rsidP="0082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2474E"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5609414" w:rsidR="00EC3CA9" w:rsidRPr="00171218" w:rsidRDefault="00171218" w:rsidP="00692F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121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2A684D" w:rsidRPr="00171218">
              <w:rPr>
                <w:rFonts w:ascii="Times New Roman" w:hAnsi="Times New Roman" w:cs="Times New Roman"/>
                <w:sz w:val="24"/>
                <w:szCs w:val="24"/>
              </w:rPr>
              <w:t xml:space="preserve"> (V)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A97ADF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6E40613" w14:textId="010CC9C4" w:rsidR="00D94C8E" w:rsidRPr="00146914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830829">
              <w:rPr>
                <w:rFonts w:ascii="Times New Roman" w:hAnsi="Times New Roman" w:cs="Times New Roman"/>
                <w:sz w:val="24"/>
                <w:szCs w:val="24"/>
              </w:rPr>
              <w:t>Транспорт та ключові питання політики</w:t>
            </w:r>
          </w:p>
          <w:p w14:paraId="398CC457" w14:textId="0DCA1233" w:rsidR="00830829" w:rsidRDefault="00830829" w:rsidP="0083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9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7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0829">
              <w:rPr>
                <w:rFonts w:ascii="Times New Roman" w:hAnsi="Times New Roman" w:cs="Times New Roman"/>
                <w:sz w:val="24"/>
                <w:szCs w:val="24"/>
              </w:rPr>
              <w:t>Регулювання діяльності транспорту у міжнародному сполученні</w:t>
            </w:r>
          </w:p>
          <w:p w14:paraId="4EC6DD26" w14:textId="0655BD14" w:rsidR="00830829" w:rsidRPr="00830829" w:rsidRDefault="00830829" w:rsidP="0083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830829">
              <w:rPr>
                <w:rFonts w:ascii="Times New Roman" w:hAnsi="Times New Roman" w:cs="Times New Roman"/>
                <w:sz w:val="24"/>
                <w:szCs w:val="24"/>
              </w:rPr>
              <w:t>Транспортна політика та екологічні обмеження</w:t>
            </w:r>
          </w:p>
          <w:p w14:paraId="213EAF9B" w14:textId="660EA212" w:rsidR="00A97ADF" w:rsidRPr="00146914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308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30829">
              <w:rPr>
                <w:rFonts w:ascii="Times New Roman" w:hAnsi="Times New Roman" w:cs="Times New Roman"/>
                <w:sz w:val="24"/>
                <w:szCs w:val="24"/>
              </w:rPr>
              <w:t>Основні тенденції розвитку транспортної політики ЄС.</w:t>
            </w:r>
          </w:p>
          <w:p w14:paraId="62A863A7" w14:textId="0D66947B" w:rsidR="00A97ADF" w:rsidRPr="00146914" w:rsidRDefault="00830829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9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Економічний пояс Великого Шовкового шляху та стратегічні пріоритети розвитку України</w:t>
            </w:r>
          </w:p>
          <w:p w14:paraId="0036DBF2" w14:textId="41538388" w:rsidR="00A97ADF" w:rsidRPr="00A9719D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308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30829">
              <w:rPr>
                <w:rFonts w:ascii="Times New Roman" w:hAnsi="Times New Roman" w:cs="Times New Roman"/>
                <w:sz w:val="24"/>
                <w:szCs w:val="24"/>
              </w:rPr>
              <w:t>Міжнародна допомога ЄС у сфері транспорту</w:t>
            </w:r>
          </w:p>
          <w:p w14:paraId="6BABC3F0" w14:textId="14F14407" w:rsidR="00A97ADF" w:rsidRPr="00A9719D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9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308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7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30829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стратегії ЄС в області транспортної </w:t>
            </w:r>
            <w:r w:rsidR="00830829" w:rsidRPr="00A9719D">
              <w:rPr>
                <w:rFonts w:ascii="Times New Roman" w:hAnsi="Times New Roman" w:cs="Times New Roman"/>
                <w:sz w:val="24"/>
                <w:szCs w:val="24"/>
              </w:rPr>
              <w:t>інфраструктури</w:t>
            </w:r>
          </w:p>
          <w:p w14:paraId="2A75C2EC" w14:textId="45993C37" w:rsidR="00A97ADF" w:rsidRPr="00A9719D" w:rsidRDefault="00A97AD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9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30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97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30829" w:rsidRPr="00A9719D">
              <w:rPr>
                <w:rFonts w:ascii="Times New Roman" w:hAnsi="Times New Roman" w:cs="Times New Roman"/>
                <w:sz w:val="24"/>
                <w:szCs w:val="24"/>
              </w:rPr>
              <w:t>Інтеграція транспортних мереж України в міжнародну транспортну систему.</w:t>
            </w:r>
          </w:p>
          <w:p w14:paraId="60F95C13" w14:textId="1996431A" w:rsidR="00146914" w:rsidRPr="00A9719D" w:rsidRDefault="00692F74" w:rsidP="0014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9D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A9719D" w:rsidRPr="00A9719D">
              <w:rPr>
                <w:rFonts w:ascii="Times New Roman" w:hAnsi="Times New Roman" w:cs="Times New Roman"/>
                <w:sz w:val="24"/>
                <w:szCs w:val="24"/>
              </w:rPr>
              <w:t>Особливості та тенденції розвитку сучасних міжнародних транспортних процесів.</w:t>
            </w:r>
          </w:p>
          <w:p w14:paraId="7118ED9D" w14:textId="6F6A358F" w:rsidR="00692F74" w:rsidRPr="00A97ADF" w:rsidRDefault="00692F74" w:rsidP="00B302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>Тема 10.</w:t>
            </w:r>
            <w:r w:rsidR="00146914"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25E" w:rsidRPr="003F5737">
              <w:rPr>
                <w:rFonts w:ascii="Times New Roman" w:hAnsi="Times New Roman" w:cs="Times New Roman"/>
                <w:sz w:val="24"/>
                <w:szCs w:val="24"/>
              </w:rPr>
              <w:t>Перспективи транспортної політики в асоціації Україна-ЄС в умовах переформатування євроінтеграційних процесів</w:t>
            </w:r>
          </w:p>
        </w:tc>
        <w:bookmarkStart w:id="0" w:name="_GoBack"/>
        <w:bookmarkEnd w:id="0"/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4DC183E" w14:textId="70AB1227" w:rsidR="00832ACB" w:rsidRDefault="00832ACB" w:rsidP="00692F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Вивчення дисципліни зумовлене необхідністю розуміння сутності масштабних інфраструктурних проектів у транспортній сфері, зокрема інтеграції транспортної системи України до транс’європейських транспортних мереж (TEN-T) у відповідності до міжнародних зобов’язань щодо формування міжнародних транспортних коридорів.</w:t>
            </w:r>
          </w:p>
          <w:p w14:paraId="24C28D10" w14:textId="24A4F299" w:rsidR="00832ACB" w:rsidRPr="00692F74" w:rsidRDefault="00832ACB" w:rsidP="00A971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ранспортн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політик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зумовлює подальший розвиток  законодавчого забезпечення системної трансформації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транспортної галузі України з</w:t>
            </w: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огляду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її європейський вибір. Розуміння</w:t>
            </w: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механізм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</w:t>
            </w:r>
            <w:r w:rsidR="00A9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інструментарію</w:t>
            </w: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транспортної політики Європейського союзу, зокрема щодо розбудови європейської транспортної мережі</w:t>
            </w:r>
            <w:r w:rsidR="00A9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</w:t>
            </w:r>
            <w:r w:rsidRPr="0083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взірцем для України.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171218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46914"/>
    <w:rsid w:val="00171218"/>
    <w:rsid w:val="00185C9D"/>
    <w:rsid w:val="002A684D"/>
    <w:rsid w:val="003F5737"/>
    <w:rsid w:val="00441317"/>
    <w:rsid w:val="004D35F5"/>
    <w:rsid w:val="004F0683"/>
    <w:rsid w:val="00597567"/>
    <w:rsid w:val="00605727"/>
    <w:rsid w:val="00692F74"/>
    <w:rsid w:val="006937F4"/>
    <w:rsid w:val="007C0753"/>
    <w:rsid w:val="0080044C"/>
    <w:rsid w:val="0082474E"/>
    <w:rsid w:val="00830829"/>
    <w:rsid w:val="00832ACB"/>
    <w:rsid w:val="00871EB3"/>
    <w:rsid w:val="009674F0"/>
    <w:rsid w:val="009C582A"/>
    <w:rsid w:val="00A1498E"/>
    <w:rsid w:val="00A9719D"/>
    <w:rsid w:val="00A97ADF"/>
    <w:rsid w:val="00AC3DD8"/>
    <w:rsid w:val="00B3025E"/>
    <w:rsid w:val="00B61B3C"/>
    <w:rsid w:val="00B77CE9"/>
    <w:rsid w:val="00C22317"/>
    <w:rsid w:val="00D11FFA"/>
    <w:rsid w:val="00D94C8E"/>
    <w:rsid w:val="00DB40D3"/>
    <w:rsid w:val="00DB56EF"/>
    <w:rsid w:val="00DD7631"/>
    <w:rsid w:val="00DE2D86"/>
    <w:rsid w:val="00E64941"/>
    <w:rsid w:val="00E85CFD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8308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082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83082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8308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082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830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249</Words>
  <Characters>1425</Characters>
  <Application>Microsoft Macintosh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George Kovbatyuk</cp:lastModifiedBy>
  <cp:revision>11</cp:revision>
  <dcterms:created xsi:type="dcterms:W3CDTF">2021-03-04T05:08:00Z</dcterms:created>
  <dcterms:modified xsi:type="dcterms:W3CDTF">2022-04-22T17:27:00Z</dcterms:modified>
</cp:coreProperties>
</file>